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1" w:rsidRPr="003777B0" w:rsidRDefault="002A5BB1" w:rsidP="000B13BF">
      <w:pPr>
        <w:tabs>
          <w:tab w:val="left" w:pos="5535"/>
          <w:tab w:val="left" w:pos="7935"/>
          <w:tab w:val="right" w:pos="9355"/>
        </w:tabs>
        <w:rPr>
          <w:b/>
        </w:rPr>
      </w:pPr>
      <w:r>
        <w:tab/>
        <w:t xml:space="preserve">    </w:t>
      </w:r>
    </w:p>
    <w:p w:rsidR="002A5BB1" w:rsidRPr="003777B0" w:rsidRDefault="002A5BB1" w:rsidP="002A5BB1">
      <w:pPr>
        <w:jc w:val="both"/>
        <w:rPr>
          <w:b/>
        </w:rPr>
      </w:pPr>
    </w:p>
    <w:p w:rsidR="002A5BB1" w:rsidRPr="003777B0" w:rsidRDefault="002A5BB1" w:rsidP="002A5BB1">
      <w:pPr>
        <w:tabs>
          <w:tab w:val="left" w:pos="5535"/>
        </w:tabs>
        <w:jc w:val="both"/>
        <w:rPr>
          <w:b/>
        </w:rPr>
      </w:pPr>
      <w:r w:rsidRPr="003777B0">
        <w:rPr>
          <w:b/>
        </w:rPr>
        <w:t>СОГЛАСОВАНО:</w:t>
      </w:r>
      <w:r w:rsidRPr="003777B0">
        <w:tab/>
      </w:r>
      <w:r w:rsidRPr="003777B0">
        <w:rPr>
          <w:b/>
        </w:rPr>
        <w:tab/>
        <w:t>УТВЕРЖДЕНО:</w:t>
      </w:r>
    </w:p>
    <w:p w:rsidR="002A5BB1" w:rsidRPr="003777B0" w:rsidRDefault="002A5BB1" w:rsidP="002A5BB1">
      <w:pPr>
        <w:tabs>
          <w:tab w:val="left" w:pos="5535"/>
        </w:tabs>
        <w:jc w:val="both"/>
      </w:pPr>
      <w:r w:rsidRPr="003777B0">
        <w:t>Начальник ДСК и ДОУ</w:t>
      </w:r>
      <w:r w:rsidRPr="003777B0">
        <w:tab/>
      </w:r>
      <w:r w:rsidRPr="003777B0">
        <w:tab/>
        <w:t>приказом директора МБОУ</w:t>
      </w:r>
    </w:p>
    <w:p w:rsidR="002A5BB1" w:rsidRPr="003777B0" w:rsidRDefault="002A5BB1" w:rsidP="002A5BB1">
      <w:pPr>
        <w:tabs>
          <w:tab w:val="left" w:pos="5535"/>
        </w:tabs>
        <w:jc w:val="both"/>
      </w:pPr>
      <w:r w:rsidRPr="003777B0">
        <w:t xml:space="preserve">__________ </w:t>
      </w:r>
      <w:proofErr w:type="spellStart"/>
      <w:r w:rsidRPr="003777B0">
        <w:t>А.Н.</w:t>
      </w:r>
      <w:r>
        <w:t>Босый</w:t>
      </w:r>
      <w:proofErr w:type="spellEnd"/>
      <w:r>
        <w:tab/>
        <w:t xml:space="preserve">  </w:t>
      </w:r>
      <w:r w:rsidR="000B13BF">
        <w:t>№ 166/01-17 от 01.09.2014г.</w:t>
      </w:r>
    </w:p>
    <w:p w:rsidR="002A5BB1" w:rsidRPr="003777B0" w:rsidRDefault="002A5BB1" w:rsidP="002A5BB1">
      <w:pPr>
        <w:tabs>
          <w:tab w:val="left" w:pos="5535"/>
        </w:tabs>
        <w:jc w:val="both"/>
      </w:pPr>
      <w:r>
        <w:t>«_____» __________ 2014</w:t>
      </w:r>
      <w:r w:rsidRPr="003777B0">
        <w:t>г.</w:t>
      </w:r>
      <w:r w:rsidRPr="003777B0">
        <w:tab/>
      </w:r>
      <w:r w:rsidRPr="003777B0">
        <w:tab/>
      </w:r>
    </w:p>
    <w:p w:rsidR="002A5BB1" w:rsidRPr="00540E01" w:rsidRDefault="002A5BB1" w:rsidP="002A5BB1">
      <w:pPr>
        <w:jc w:val="both"/>
      </w:pPr>
      <w:r w:rsidRPr="003777B0">
        <w:t xml:space="preserve">                                                                                     </w:t>
      </w:r>
    </w:p>
    <w:p w:rsidR="002A5BB1" w:rsidRDefault="002A5BB1" w:rsidP="002A5BB1">
      <w:pPr>
        <w:jc w:val="center"/>
        <w:rPr>
          <w:b/>
        </w:rPr>
      </w:pPr>
    </w:p>
    <w:p w:rsidR="002A5BB1" w:rsidRDefault="002A5BB1" w:rsidP="002A5BB1">
      <w:pPr>
        <w:jc w:val="center"/>
        <w:rPr>
          <w:b/>
        </w:rPr>
      </w:pPr>
    </w:p>
    <w:p w:rsidR="002A5BB1" w:rsidRPr="00540E01" w:rsidRDefault="002A5BB1" w:rsidP="002A5BB1">
      <w:pPr>
        <w:jc w:val="center"/>
        <w:rPr>
          <w:b/>
        </w:rPr>
      </w:pPr>
      <w:r w:rsidRPr="003777B0">
        <w:rPr>
          <w:b/>
        </w:rPr>
        <w:t>КАЛЕНДАРНЫЙ УЧЕБНЫЙ  ГРАФИК</w:t>
      </w:r>
    </w:p>
    <w:p w:rsidR="002A5BB1" w:rsidRPr="003777B0" w:rsidRDefault="002A5BB1" w:rsidP="002A5BB1">
      <w:pPr>
        <w:jc w:val="center"/>
      </w:pPr>
      <w:r w:rsidRPr="003777B0">
        <w:t>МБОУ «Прогимназия №1»</w:t>
      </w:r>
    </w:p>
    <w:p w:rsidR="002A5BB1" w:rsidRDefault="002A5BB1" w:rsidP="002A5BB1">
      <w:pPr>
        <w:jc w:val="center"/>
      </w:pPr>
      <w:r>
        <w:t>на 2014-2015</w:t>
      </w:r>
      <w:r w:rsidRPr="003777B0">
        <w:t xml:space="preserve"> учебный год</w:t>
      </w:r>
    </w:p>
    <w:p w:rsidR="002A5BB1" w:rsidRDefault="002A5BB1" w:rsidP="002A5BB1">
      <w:pPr>
        <w:tabs>
          <w:tab w:val="left" w:pos="1807"/>
        </w:tabs>
      </w:pPr>
      <w:r>
        <w:tab/>
      </w:r>
    </w:p>
    <w:p w:rsidR="002A5BB1" w:rsidRPr="00BF5BAF" w:rsidRDefault="002A5BB1" w:rsidP="002A5BB1">
      <w:pPr>
        <w:tabs>
          <w:tab w:val="left" w:pos="1807"/>
        </w:tabs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550"/>
        <w:gridCol w:w="144"/>
        <w:gridCol w:w="425"/>
        <w:gridCol w:w="142"/>
        <w:gridCol w:w="797"/>
        <w:gridCol w:w="1045"/>
        <w:gridCol w:w="851"/>
        <w:gridCol w:w="567"/>
        <w:gridCol w:w="2693"/>
      </w:tblGrid>
      <w:tr w:rsidR="002A5BB1" w:rsidTr="00C576FA">
        <w:tc>
          <w:tcPr>
            <w:tcW w:w="9214" w:type="dxa"/>
            <w:gridSpan w:val="9"/>
          </w:tcPr>
          <w:p w:rsidR="002A5BB1" w:rsidRPr="00BF5BAF" w:rsidRDefault="002A5BB1" w:rsidP="002A5BB1">
            <w:pPr>
              <w:pStyle w:val="a3"/>
              <w:numPr>
                <w:ilvl w:val="0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>
              <w:rPr>
                <w:b/>
              </w:rPr>
              <w:t>Режим работы учреждения</w:t>
            </w:r>
          </w:p>
        </w:tc>
      </w:tr>
      <w:tr w:rsidR="002A5BB1" w:rsidTr="00C576FA">
        <w:tc>
          <w:tcPr>
            <w:tcW w:w="4058" w:type="dxa"/>
            <w:gridSpan w:val="5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Продолжительность учебной недели</w:t>
            </w:r>
          </w:p>
        </w:tc>
        <w:tc>
          <w:tcPr>
            <w:tcW w:w="5156" w:type="dxa"/>
            <w:gridSpan w:val="4"/>
          </w:tcPr>
          <w:p w:rsidR="002A5BB1" w:rsidRPr="00504D21" w:rsidRDefault="002A5BB1" w:rsidP="00C576FA">
            <w:pPr>
              <w:tabs>
                <w:tab w:val="left" w:pos="1807"/>
              </w:tabs>
              <w:rPr>
                <w:i/>
              </w:rPr>
            </w:pPr>
            <w:r w:rsidRPr="00504D21">
              <w:rPr>
                <w:i/>
              </w:rPr>
              <w:t>5 дней (с понедельника по пятницу)</w:t>
            </w:r>
          </w:p>
        </w:tc>
      </w:tr>
      <w:tr w:rsidR="002A5BB1" w:rsidTr="00C576FA">
        <w:tc>
          <w:tcPr>
            <w:tcW w:w="4058" w:type="dxa"/>
            <w:gridSpan w:val="5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Время работы возрастных групп</w:t>
            </w:r>
          </w:p>
        </w:tc>
        <w:tc>
          <w:tcPr>
            <w:tcW w:w="5156" w:type="dxa"/>
            <w:gridSpan w:val="4"/>
          </w:tcPr>
          <w:p w:rsidR="002A5BB1" w:rsidRPr="00504D21" w:rsidRDefault="002A5BB1" w:rsidP="00C576FA">
            <w:pPr>
              <w:tabs>
                <w:tab w:val="left" w:pos="1807"/>
              </w:tabs>
              <w:rPr>
                <w:i/>
              </w:rPr>
            </w:pPr>
            <w:r w:rsidRPr="00504D21">
              <w:rPr>
                <w:i/>
              </w:rPr>
              <w:t>12 часов в день (с 7.00 до 19.00 часов)</w:t>
            </w:r>
          </w:p>
        </w:tc>
      </w:tr>
      <w:tr w:rsidR="002A5BB1" w:rsidTr="00C576FA">
        <w:tc>
          <w:tcPr>
            <w:tcW w:w="4058" w:type="dxa"/>
            <w:gridSpan w:val="5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Нерабочие дни</w:t>
            </w:r>
          </w:p>
        </w:tc>
        <w:tc>
          <w:tcPr>
            <w:tcW w:w="5156" w:type="dxa"/>
            <w:gridSpan w:val="4"/>
          </w:tcPr>
          <w:p w:rsidR="002A5BB1" w:rsidRPr="00504D21" w:rsidRDefault="002A5BB1" w:rsidP="00C576FA">
            <w:pPr>
              <w:tabs>
                <w:tab w:val="left" w:pos="1807"/>
              </w:tabs>
              <w:rPr>
                <w:i/>
              </w:rPr>
            </w:pPr>
            <w:r w:rsidRPr="00504D21">
              <w:rPr>
                <w:i/>
              </w:rPr>
              <w:t>суббота, воскресенье и праздничные дни</w:t>
            </w:r>
          </w:p>
        </w:tc>
      </w:tr>
      <w:tr w:rsidR="002A5BB1" w:rsidTr="00C576FA">
        <w:tc>
          <w:tcPr>
            <w:tcW w:w="9214" w:type="dxa"/>
            <w:gridSpan w:val="9"/>
          </w:tcPr>
          <w:p w:rsidR="002A5BB1" w:rsidRPr="00504D21" w:rsidRDefault="002A5BB1" w:rsidP="002A5BB1">
            <w:pPr>
              <w:pStyle w:val="a3"/>
              <w:numPr>
                <w:ilvl w:val="0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 w:rsidRPr="00504D21">
              <w:rPr>
                <w:b/>
              </w:rPr>
              <w:t>Продолжительность учебного года</w:t>
            </w:r>
          </w:p>
        </w:tc>
      </w:tr>
      <w:tr w:rsidR="002A5BB1" w:rsidTr="00C576FA">
        <w:tc>
          <w:tcPr>
            <w:tcW w:w="2550" w:type="dxa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  <w:tc>
          <w:tcPr>
            <w:tcW w:w="3404" w:type="dxa"/>
            <w:gridSpan w:val="6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504D21">
              <w:rPr>
                <w:b/>
              </w:rPr>
              <w:t>Календарный период</w:t>
            </w:r>
          </w:p>
        </w:tc>
        <w:tc>
          <w:tcPr>
            <w:tcW w:w="3260" w:type="dxa"/>
            <w:gridSpan w:val="2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504D21">
              <w:rPr>
                <w:b/>
              </w:rPr>
              <w:t>Количество учебных недель</w:t>
            </w:r>
          </w:p>
        </w:tc>
      </w:tr>
      <w:tr w:rsidR="002A5BB1" w:rsidTr="00C576FA">
        <w:tc>
          <w:tcPr>
            <w:tcW w:w="2550" w:type="dxa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Учебный год</w:t>
            </w:r>
          </w:p>
        </w:tc>
        <w:tc>
          <w:tcPr>
            <w:tcW w:w="3404" w:type="dxa"/>
            <w:gridSpan w:val="6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01.09.2014г. по 31.05.2015г.</w:t>
            </w:r>
          </w:p>
        </w:tc>
        <w:tc>
          <w:tcPr>
            <w:tcW w:w="3260" w:type="dxa"/>
            <w:gridSpan w:val="2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36 недель</w:t>
            </w:r>
          </w:p>
        </w:tc>
      </w:tr>
      <w:tr w:rsidR="002A5BB1" w:rsidTr="00C576FA">
        <w:tc>
          <w:tcPr>
            <w:tcW w:w="2550" w:type="dxa"/>
          </w:tcPr>
          <w:p w:rsidR="002A5BB1" w:rsidRPr="00504D21" w:rsidRDefault="002A5BB1" w:rsidP="00C576FA">
            <w:pPr>
              <w:tabs>
                <w:tab w:val="left" w:pos="1807"/>
              </w:tabs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3404" w:type="dxa"/>
            <w:gridSpan w:val="6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01.09.2014г. по 31.12.2015г.</w:t>
            </w:r>
          </w:p>
        </w:tc>
        <w:tc>
          <w:tcPr>
            <w:tcW w:w="3260" w:type="dxa"/>
            <w:gridSpan w:val="2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17 недель</w:t>
            </w:r>
          </w:p>
        </w:tc>
      </w:tr>
      <w:tr w:rsidR="002A5BB1" w:rsidTr="00C576FA">
        <w:tc>
          <w:tcPr>
            <w:tcW w:w="2550" w:type="dxa"/>
          </w:tcPr>
          <w:p w:rsidR="002A5BB1" w:rsidRPr="00504D21" w:rsidRDefault="002A5BB1" w:rsidP="00C576FA">
            <w:pPr>
              <w:tabs>
                <w:tab w:val="left" w:pos="1807"/>
              </w:tabs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3404" w:type="dxa"/>
            <w:gridSpan w:val="6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14.01.2015г. по 31.05.2015г.</w:t>
            </w:r>
          </w:p>
        </w:tc>
        <w:tc>
          <w:tcPr>
            <w:tcW w:w="3260" w:type="dxa"/>
            <w:gridSpan w:val="2"/>
          </w:tcPr>
          <w:p w:rsidR="002A5BB1" w:rsidRPr="00504D2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19 недель</w:t>
            </w:r>
          </w:p>
        </w:tc>
      </w:tr>
      <w:tr w:rsidR="002A5BB1" w:rsidTr="00C576FA">
        <w:tc>
          <w:tcPr>
            <w:tcW w:w="9214" w:type="dxa"/>
            <w:gridSpan w:val="9"/>
          </w:tcPr>
          <w:p w:rsidR="002A5BB1" w:rsidRPr="00882D14" w:rsidRDefault="002A5BB1" w:rsidP="002A5BB1">
            <w:pPr>
              <w:pStyle w:val="a3"/>
              <w:numPr>
                <w:ilvl w:val="0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Мероприятия, проводимые в рамках образовательного процесса</w:t>
            </w:r>
          </w:p>
        </w:tc>
      </w:tr>
      <w:tr w:rsidR="002A5BB1" w:rsidTr="00C576FA">
        <w:tc>
          <w:tcPr>
            <w:tcW w:w="9214" w:type="dxa"/>
            <w:gridSpan w:val="9"/>
          </w:tcPr>
          <w:p w:rsidR="002A5BB1" w:rsidRPr="00882D14" w:rsidRDefault="002A5BB1" w:rsidP="002A5BB1">
            <w:pPr>
              <w:pStyle w:val="a3"/>
              <w:numPr>
                <w:ilvl w:val="1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Мониторинг достижения детьми планируемых результатов</w:t>
            </w:r>
          </w:p>
          <w:p w:rsidR="002A5BB1" w:rsidRPr="00882D14" w:rsidRDefault="002A5BB1" w:rsidP="00C576FA">
            <w:pPr>
              <w:pStyle w:val="a3"/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освоения образовательной программы</w:t>
            </w:r>
          </w:p>
        </w:tc>
      </w:tr>
      <w:tr w:rsidR="002A5BB1" w:rsidTr="00C576FA">
        <w:tc>
          <w:tcPr>
            <w:tcW w:w="3119" w:type="dxa"/>
            <w:gridSpan w:val="3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5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882D14">
              <w:rPr>
                <w:b/>
              </w:rPr>
              <w:t>Количество дней</w:t>
            </w:r>
          </w:p>
        </w:tc>
      </w:tr>
      <w:tr w:rsidR="002A5BB1" w:rsidTr="00C576FA">
        <w:tc>
          <w:tcPr>
            <w:tcW w:w="3119" w:type="dxa"/>
            <w:gridSpan w:val="3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Первичный мониторинг</w:t>
            </w:r>
          </w:p>
        </w:tc>
        <w:tc>
          <w:tcPr>
            <w:tcW w:w="3402" w:type="dxa"/>
            <w:gridSpan w:val="5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882D14">
              <w:rPr>
                <w:i/>
              </w:rPr>
              <w:t xml:space="preserve"> </w:t>
            </w:r>
            <w:r>
              <w:rPr>
                <w:i/>
              </w:rPr>
              <w:t>22.09.2014</w:t>
            </w:r>
            <w:r w:rsidRPr="00882D14">
              <w:rPr>
                <w:i/>
              </w:rPr>
              <w:t>г</w:t>
            </w:r>
            <w:r>
              <w:rPr>
                <w:i/>
              </w:rPr>
              <w:t>. по 26.09.2014г.</w:t>
            </w:r>
          </w:p>
        </w:tc>
        <w:tc>
          <w:tcPr>
            <w:tcW w:w="2693" w:type="dxa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5 дней</w:t>
            </w:r>
          </w:p>
        </w:tc>
      </w:tr>
      <w:tr w:rsidR="002A5BB1" w:rsidTr="00C576FA">
        <w:tc>
          <w:tcPr>
            <w:tcW w:w="3119" w:type="dxa"/>
            <w:gridSpan w:val="3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Промежуточный мониторинг</w:t>
            </w:r>
          </w:p>
        </w:tc>
        <w:tc>
          <w:tcPr>
            <w:tcW w:w="3402" w:type="dxa"/>
            <w:gridSpan w:val="5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19.01.2015г. по23.01.2015г.</w:t>
            </w:r>
          </w:p>
        </w:tc>
        <w:tc>
          <w:tcPr>
            <w:tcW w:w="2693" w:type="dxa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5 дней</w:t>
            </w:r>
          </w:p>
        </w:tc>
      </w:tr>
      <w:tr w:rsidR="002A5BB1" w:rsidTr="00C576FA">
        <w:tc>
          <w:tcPr>
            <w:tcW w:w="3119" w:type="dxa"/>
            <w:gridSpan w:val="3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Итоговый мониторинг</w:t>
            </w:r>
          </w:p>
        </w:tc>
        <w:tc>
          <w:tcPr>
            <w:tcW w:w="3402" w:type="dxa"/>
            <w:gridSpan w:val="5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11.05.201г. по 15.05.2015г.</w:t>
            </w:r>
          </w:p>
        </w:tc>
        <w:tc>
          <w:tcPr>
            <w:tcW w:w="2693" w:type="dxa"/>
          </w:tcPr>
          <w:p w:rsidR="002A5BB1" w:rsidRPr="00882D1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5 дней</w:t>
            </w:r>
          </w:p>
        </w:tc>
      </w:tr>
      <w:tr w:rsidR="002A5BB1" w:rsidRPr="00D72164" w:rsidTr="00C576FA">
        <w:tc>
          <w:tcPr>
            <w:tcW w:w="9214" w:type="dxa"/>
            <w:gridSpan w:val="9"/>
          </w:tcPr>
          <w:p w:rsidR="002A5BB1" w:rsidRPr="00B403B1" w:rsidRDefault="002A5BB1" w:rsidP="002A5BB1">
            <w:pPr>
              <w:pStyle w:val="a3"/>
              <w:numPr>
                <w:ilvl w:val="1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 w:rsidRPr="00B403B1">
              <w:rPr>
                <w:b/>
              </w:rPr>
              <w:t>Праздники для воспитанников</w:t>
            </w:r>
          </w:p>
          <w:p w:rsidR="002A5BB1" w:rsidRPr="00B34B3A" w:rsidRDefault="002A5BB1" w:rsidP="00C576FA">
            <w:pPr>
              <w:tabs>
                <w:tab w:val="left" w:pos="1807"/>
              </w:tabs>
              <w:rPr>
                <w:b/>
                <w:sz w:val="24"/>
                <w:szCs w:val="24"/>
              </w:rPr>
            </w:pPr>
          </w:p>
        </w:tc>
      </w:tr>
      <w:tr w:rsidR="002A5BB1" w:rsidRPr="00D72164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D72164">
              <w:rPr>
                <w:b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D72164">
              <w:rPr>
                <w:b/>
              </w:rPr>
              <w:t>Сроки/даты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знаний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01.09.2014г.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Праздник осени (по возрастным группам)</w:t>
            </w:r>
          </w:p>
        </w:tc>
        <w:tc>
          <w:tcPr>
            <w:tcW w:w="4111" w:type="dxa"/>
            <w:gridSpan w:val="3"/>
          </w:tcPr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23.09.2014г. – младшая группа,</w:t>
            </w:r>
          </w:p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        старшие группы</w:t>
            </w:r>
          </w:p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24.09.2014г. – средние группы,</w:t>
            </w:r>
          </w:p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подготовительные группы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города Воркута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25.11.2014г.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Новогодние утренники (по возрастным группам)</w:t>
            </w:r>
          </w:p>
        </w:tc>
        <w:tc>
          <w:tcPr>
            <w:tcW w:w="4111" w:type="dxa"/>
            <w:gridSpan w:val="3"/>
          </w:tcPr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23.12.2014г. - младшая группа,</w:t>
            </w:r>
          </w:p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               старшие группы</w:t>
            </w:r>
          </w:p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24.12.2014г. - средние группы,</w:t>
            </w:r>
          </w:p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подготовительные группы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proofErr w:type="gramStart"/>
            <w:r>
              <w:rPr>
                <w:i/>
              </w:rPr>
              <w:t>Рождественские встречи (посиделки, колядки_</w:t>
            </w:r>
            <w:proofErr w:type="gramEnd"/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16.01.2015г.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Защитника Отечества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20.02.2015г.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Международный женский день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04.03.2015г., 05.03.2015г.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смеха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01.04.2015г.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Неделя детской книги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23.03.2015г. по 27.03.2015г.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земли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07.04.2015г.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победы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08.05.2015г.</w:t>
            </w:r>
          </w:p>
        </w:tc>
      </w:tr>
      <w:tr w:rsidR="002A5BB1" w:rsidTr="00C576FA">
        <w:tc>
          <w:tcPr>
            <w:tcW w:w="5103" w:type="dxa"/>
            <w:gridSpan w:val="6"/>
          </w:tcPr>
          <w:p w:rsidR="002A5BB1" w:rsidRPr="00D72164" w:rsidRDefault="002A5BB1" w:rsidP="00C576FA">
            <w:pPr>
              <w:tabs>
                <w:tab w:val="left" w:pos="1807"/>
              </w:tabs>
              <w:rPr>
                <w:i/>
              </w:rPr>
            </w:pPr>
            <w:r>
              <w:rPr>
                <w:i/>
              </w:rPr>
              <w:t>День Защиты Детей</w:t>
            </w:r>
          </w:p>
        </w:tc>
        <w:tc>
          <w:tcPr>
            <w:tcW w:w="4111" w:type="dxa"/>
            <w:gridSpan w:val="3"/>
          </w:tcPr>
          <w:p w:rsidR="002A5BB1" w:rsidRPr="00D72164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01.06.2015г.</w:t>
            </w:r>
          </w:p>
        </w:tc>
      </w:tr>
      <w:tr w:rsidR="002A5BB1" w:rsidTr="00C576FA">
        <w:tc>
          <w:tcPr>
            <w:tcW w:w="9214" w:type="dxa"/>
            <w:gridSpan w:val="9"/>
          </w:tcPr>
          <w:p w:rsidR="002A5BB1" w:rsidRPr="00BB503E" w:rsidRDefault="002A5BB1" w:rsidP="002A5BB1">
            <w:pPr>
              <w:pStyle w:val="a3"/>
              <w:numPr>
                <w:ilvl w:val="0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 w:rsidRPr="00BB503E">
              <w:rPr>
                <w:b/>
              </w:rPr>
              <w:t>Каникулярное время, праздничные (нерабочие дни)</w:t>
            </w:r>
          </w:p>
        </w:tc>
      </w:tr>
      <w:tr w:rsidR="002A5BB1" w:rsidTr="00C576FA">
        <w:tc>
          <w:tcPr>
            <w:tcW w:w="9214" w:type="dxa"/>
            <w:gridSpan w:val="9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BB503E">
              <w:rPr>
                <w:b/>
              </w:rPr>
              <w:t>4.1 Каникулы</w:t>
            </w:r>
          </w:p>
        </w:tc>
      </w:tr>
      <w:tr w:rsidR="002A5BB1" w:rsidTr="00C576FA">
        <w:tc>
          <w:tcPr>
            <w:tcW w:w="2694" w:type="dxa"/>
            <w:gridSpan w:val="2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gridSpan w:val="5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BB503E">
              <w:rPr>
                <w:b/>
              </w:rPr>
              <w:t>Сроки/даты</w:t>
            </w:r>
          </w:p>
        </w:tc>
        <w:tc>
          <w:tcPr>
            <w:tcW w:w="3260" w:type="dxa"/>
            <w:gridSpan w:val="2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BB503E">
              <w:rPr>
                <w:b/>
              </w:rPr>
              <w:t xml:space="preserve">Количество каникулярных </w:t>
            </w:r>
            <w:r w:rsidRPr="00BB503E">
              <w:rPr>
                <w:b/>
              </w:rPr>
              <w:lastRenderedPageBreak/>
              <w:t>недель/праздничных дней*</w:t>
            </w:r>
          </w:p>
        </w:tc>
      </w:tr>
      <w:tr w:rsidR="002A5BB1" w:rsidTr="00C576FA">
        <w:tc>
          <w:tcPr>
            <w:tcW w:w="2694" w:type="dxa"/>
            <w:gridSpan w:val="2"/>
          </w:tcPr>
          <w:p w:rsidR="002A5BB1" w:rsidRDefault="002A5BB1" w:rsidP="00C576FA">
            <w:pPr>
              <w:tabs>
                <w:tab w:val="left" w:pos="1807"/>
              </w:tabs>
            </w:pPr>
            <w:r>
              <w:lastRenderedPageBreak/>
              <w:t>Зимние каникулы</w:t>
            </w:r>
          </w:p>
        </w:tc>
        <w:tc>
          <w:tcPr>
            <w:tcW w:w="3260" w:type="dxa"/>
            <w:gridSpan w:val="5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12.01.2015г. по 18.01.2015г.</w:t>
            </w:r>
          </w:p>
        </w:tc>
        <w:tc>
          <w:tcPr>
            <w:tcW w:w="3260" w:type="dxa"/>
            <w:gridSpan w:val="2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неделя</w:t>
            </w:r>
          </w:p>
        </w:tc>
      </w:tr>
      <w:tr w:rsidR="002A5BB1" w:rsidTr="00C576FA">
        <w:tc>
          <w:tcPr>
            <w:tcW w:w="2694" w:type="dxa"/>
            <w:gridSpan w:val="2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Летние каникулы</w:t>
            </w:r>
          </w:p>
        </w:tc>
        <w:tc>
          <w:tcPr>
            <w:tcW w:w="3260" w:type="dxa"/>
            <w:gridSpan w:val="5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01.06.2015г. по 31.08.2015г.</w:t>
            </w:r>
          </w:p>
        </w:tc>
        <w:tc>
          <w:tcPr>
            <w:tcW w:w="3260" w:type="dxa"/>
            <w:gridSpan w:val="2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13 недель</w:t>
            </w:r>
          </w:p>
        </w:tc>
      </w:tr>
      <w:tr w:rsidR="002A5BB1" w:rsidRPr="00BB503E" w:rsidTr="00C576FA">
        <w:tc>
          <w:tcPr>
            <w:tcW w:w="9214" w:type="dxa"/>
            <w:gridSpan w:val="9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BB503E">
              <w:rPr>
                <w:b/>
              </w:rPr>
              <w:t>4.2 Праздничные дни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День народного единства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03.11.2014г. и 04.11.2014г.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 день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Новогодние праздники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С 01.01.2015г. по 09.01.2015г.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6  дня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Рождество Христово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07.01.2015г.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день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День Защитника Отечества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23.02.2015г.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день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Международный женский день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09.03.2015г.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день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Праздник Весны и труда</w:t>
            </w:r>
          </w:p>
        </w:tc>
        <w:tc>
          <w:tcPr>
            <w:tcW w:w="3260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01.05.2015г.-04.05.2015г.</w:t>
            </w:r>
          </w:p>
        </w:tc>
        <w:tc>
          <w:tcPr>
            <w:tcW w:w="2693" w:type="dxa"/>
          </w:tcPr>
          <w:p w:rsidR="002A5BB1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2 дня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День Победы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11.05.2015г.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день</w:t>
            </w:r>
          </w:p>
        </w:tc>
      </w:tr>
      <w:tr w:rsidR="002A5BB1" w:rsidTr="00C576FA">
        <w:tc>
          <w:tcPr>
            <w:tcW w:w="3261" w:type="dxa"/>
            <w:gridSpan w:val="4"/>
          </w:tcPr>
          <w:p w:rsidR="002A5BB1" w:rsidRDefault="002A5BB1" w:rsidP="00C576FA">
            <w:pPr>
              <w:tabs>
                <w:tab w:val="left" w:pos="1807"/>
              </w:tabs>
            </w:pPr>
            <w:r>
              <w:t>День России</w:t>
            </w:r>
          </w:p>
        </w:tc>
        <w:tc>
          <w:tcPr>
            <w:tcW w:w="3260" w:type="dxa"/>
            <w:gridSpan w:val="4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12.06.2015г.</w:t>
            </w:r>
          </w:p>
        </w:tc>
        <w:tc>
          <w:tcPr>
            <w:tcW w:w="2693" w:type="dxa"/>
          </w:tcPr>
          <w:p w:rsidR="002A5BB1" w:rsidRPr="00BB503E" w:rsidRDefault="002A5BB1" w:rsidP="00C576FA">
            <w:pPr>
              <w:tabs>
                <w:tab w:val="left" w:pos="1807"/>
              </w:tabs>
              <w:jc w:val="center"/>
              <w:rPr>
                <w:i/>
              </w:rPr>
            </w:pPr>
            <w:r>
              <w:rPr>
                <w:i/>
              </w:rPr>
              <w:t>1 день</w:t>
            </w:r>
          </w:p>
        </w:tc>
      </w:tr>
      <w:tr w:rsidR="002A5BB1" w:rsidRPr="00AA4B40" w:rsidTr="00C576FA">
        <w:tc>
          <w:tcPr>
            <w:tcW w:w="9214" w:type="dxa"/>
            <w:gridSpan w:val="9"/>
          </w:tcPr>
          <w:p w:rsidR="002A5BB1" w:rsidRPr="00AA4B40" w:rsidRDefault="002A5BB1" w:rsidP="002A5BB1">
            <w:pPr>
              <w:pStyle w:val="a3"/>
              <w:numPr>
                <w:ilvl w:val="0"/>
                <w:numId w:val="1"/>
              </w:numPr>
              <w:tabs>
                <w:tab w:val="left" w:pos="1807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Мероприятия, проводимые в летний оздоровительный период</w:t>
            </w:r>
          </w:p>
        </w:tc>
      </w:tr>
      <w:tr w:rsidR="002A5BB1" w:rsidRPr="00AA4B40" w:rsidTr="00C576FA">
        <w:tc>
          <w:tcPr>
            <w:tcW w:w="6521" w:type="dxa"/>
            <w:gridSpan w:val="8"/>
          </w:tcPr>
          <w:p w:rsidR="002A5BB1" w:rsidRPr="00AA4B40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AA4B40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2A5BB1" w:rsidRPr="00AA4B40" w:rsidRDefault="002A5BB1" w:rsidP="00C576FA">
            <w:pPr>
              <w:tabs>
                <w:tab w:val="left" w:pos="1807"/>
              </w:tabs>
              <w:jc w:val="center"/>
              <w:rPr>
                <w:b/>
              </w:rPr>
            </w:pPr>
            <w:r w:rsidRPr="00AA4B40">
              <w:rPr>
                <w:b/>
              </w:rPr>
              <w:t>Сроки/даты</w:t>
            </w:r>
          </w:p>
        </w:tc>
      </w:tr>
      <w:tr w:rsidR="002A5BB1" w:rsidTr="00C576FA">
        <w:tc>
          <w:tcPr>
            <w:tcW w:w="6521" w:type="dxa"/>
            <w:gridSpan w:val="8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  <w:tc>
          <w:tcPr>
            <w:tcW w:w="2693" w:type="dxa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</w:tr>
      <w:tr w:rsidR="002A5BB1" w:rsidTr="00C576FA">
        <w:tc>
          <w:tcPr>
            <w:tcW w:w="6521" w:type="dxa"/>
            <w:gridSpan w:val="8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  <w:tc>
          <w:tcPr>
            <w:tcW w:w="2693" w:type="dxa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</w:tr>
      <w:tr w:rsidR="002A5BB1" w:rsidTr="00C576FA">
        <w:tc>
          <w:tcPr>
            <w:tcW w:w="6521" w:type="dxa"/>
            <w:gridSpan w:val="8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  <w:tc>
          <w:tcPr>
            <w:tcW w:w="2693" w:type="dxa"/>
          </w:tcPr>
          <w:p w:rsidR="002A5BB1" w:rsidRDefault="002A5BB1" w:rsidP="00C576FA">
            <w:pPr>
              <w:tabs>
                <w:tab w:val="left" w:pos="1807"/>
              </w:tabs>
            </w:pPr>
          </w:p>
        </w:tc>
      </w:tr>
    </w:tbl>
    <w:p w:rsidR="002A5BB1" w:rsidRDefault="002A5BB1" w:rsidP="002A5BB1"/>
    <w:p w:rsidR="002A5BB1" w:rsidRPr="00BB503E" w:rsidRDefault="002A5BB1" w:rsidP="002A5BB1">
      <w:pPr>
        <w:ind w:left="360"/>
      </w:pPr>
      <w:r w:rsidRPr="00BB503E">
        <w:t>*</w:t>
      </w:r>
      <w:r>
        <w:t>Без учёта суббот и воскресений</w:t>
      </w:r>
    </w:p>
    <w:p w:rsidR="00B840D4" w:rsidRDefault="00B840D4"/>
    <w:p w:rsidR="000B13BF" w:rsidRDefault="000B13BF">
      <w:r>
        <w:t>Директор МБОУ «Прогимназия №1»</w:t>
      </w:r>
      <w:r>
        <w:tab/>
      </w:r>
      <w:r>
        <w:tab/>
      </w:r>
      <w:r>
        <w:tab/>
      </w:r>
      <w:r>
        <w:tab/>
        <w:t>О.Б. Манзюк</w:t>
      </w:r>
    </w:p>
    <w:sectPr w:rsidR="000B13BF" w:rsidSect="004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2FE"/>
    <w:multiLevelType w:val="multilevel"/>
    <w:tmpl w:val="3848B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B1"/>
    <w:rsid w:val="00082089"/>
    <w:rsid w:val="000B13BF"/>
    <w:rsid w:val="002A5BB1"/>
    <w:rsid w:val="00B840D4"/>
    <w:rsid w:val="00D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1"/>
    <w:pPr>
      <w:ind w:left="720"/>
      <w:contextualSpacing/>
    </w:pPr>
  </w:style>
  <w:style w:type="table" w:styleId="a4">
    <w:name w:val="Table Grid"/>
    <w:basedOn w:val="a1"/>
    <w:uiPriority w:val="59"/>
    <w:rsid w:val="002A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7</cp:lastModifiedBy>
  <cp:revision>2</cp:revision>
  <cp:lastPrinted>2014-09-11T07:19:00Z</cp:lastPrinted>
  <dcterms:created xsi:type="dcterms:W3CDTF">2014-09-11T07:18:00Z</dcterms:created>
  <dcterms:modified xsi:type="dcterms:W3CDTF">2015-02-18T12:46:00Z</dcterms:modified>
</cp:coreProperties>
</file>